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663A" w14:textId="77777777" w:rsidR="00AF12EF" w:rsidRPr="00AF12EF" w:rsidRDefault="00AF12EF" w:rsidP="00AF12EF">
      <w:pPr>
        <w:jc w:val="center"/>
        <w:rPr>
          <w:color w:val="FF0000"/>
          <w:sz w:val="32"/>
          <w:szCs w:val="32"/>
        </w:rPr>
      </w:pPr>
    </w:p>
    <w:p w14:paraId="49A9F74C" w14:textId="7B685650" w:rsidR="00AF12EF" w:rsidRPr="00AF12EF" w:rsidRDefault="00AF12EF" w:rsidP="00AF12EF">
      <w:pPr>
        <w:jc w:val="center"/>
        <w:rPr>
          <w:color w:val="FF0000"/>
          <w:sz w:val="32"/>
          <w:szCs w:val="32"/>
        </w:rPr>
      </w:pPr>
      <w:r w:rsidRPr="00AF12EF">
        <w:rPr>
          <w:color w:val="FF0000"/>
          <w:sz w:val="32"/>
          <w:szCs w:val="32"/>
        </w:rPr>
        <w:t xml:space="preserve">(Please </w:t>
      </w:r>
      <w:r>
        <w:rPr>
          <w:color w:val="FF0000"/>
          <w:sz w:val="32"/>
          <w:szCs w:val="32"/>
        </w:rPr>
        <w:t>use</w:t>
      </w:r>
      <w:r w:rsidRPr="00AF12EF">
        <w:rPr>
          <w:color w:val="FF0000"/>
          <w:sz w:val="32"/>
          <w:szCs w:val="32"/>
        </w:rPr>
        <w:t xml:space="preserve"> your own Company Headed Paper)</w:t>
      </w:r>
    </w:p>
    <w:p w14:paraId="24ECA490" w14:textId="77777777" w:rsidR="00AF12EF" w:rsidRDefault="00AF12EF" w:rsidP="00AF12EF"/>
    <w:p w14:paraId="6D3CBA48" w14:textId="77777777" w:rsidR="00AF12EF" w:rsidRPr="00AF12EF" w:rsidRDefault="00AF12EF" w:rsidP="00AF12EF"/>
    <w:p w14:paraId="64B4D020" w14:textId="4DC34235" w:rsidR="00AF12EF" w:rsidRDefault="00AF12EF" w:rsidP="00AF12EF">
      <w:pPr>
        <w:jc w:val="right"/>
      </w:pPr>
      <w:r w:rsidRPr="00AF12EF">
        <w:t xml:space="preserve"> Date: 01/01/2000</w:t>
      </w:r>
    </w:p>
    <w:p w14:paraId="1EC70680" w14:textId="77777777" w:rsidR="00AF12EF" w:rsidRPr="00AF12EF" w:rsidRDefault="00AF12EF" w:rsidP="00AF12EF"/>
    <w:p w14:paraId="1880EAE4" w14:textId="77777777" w:rsidR="00AF12EF" w:rsidRDefault="00AF12EF" w:rsidP="00AF12EF">
      <w:r w:rsidRPr="00AF12EF">
        <w:t xml:space="preserve"> TO WHOM IT MAY CONCERN </w:t>
      </w:r>
    </w:p>
    <w:p w14:paraId="3BB2D906" w14:textId="77777777" w:rsidR="00AF12EF" w:rsidRPr="00AF12EF" w:rsidRDefault="00AF12EF" w:rsidP="00AF12EF"/>
    <w:p w14:paraId="24BFDCDC" w14:textId="65B17CE5" w:rsidR="00AF12EF" w:rsidRPr="00AF12EF" w:rsidRDefault="00AF12EF" w:rsidP="00AF12EF">
      <w:r w:rsidRPr="00AF12EF">
        <w:rPr>
          <w:b/>
          <w:bCs/>
        </w:rPr>
        <w:t>RE:</w:t>
      </w:r>
      <w:r w:rsidRPr="00AF12EF">
        <w:rPr>
          <w:b/>
          <w:bCs/>
        </w:rPr>
        <w:tab/>
      </w:r>
      <w:r>
        <w:tab/>
      </w:r>
      <w:r>
        <w:tab/>
      </w:r>
      <w:r>
        <w:tab/>
      </w:r>
      <w:r w:rsidRPr="00AF12EF">
        <w:t xml:space="preserve">Business Trading Name </w:t>
      </w:r>
    </w:p>
    <w:p w14:paraId="6F88A7F4" w14:textId="640D350B" w:rsidR="00AF12EF" w:rsidRPr="00AF12EF" w:rsidRDefault="00AF12EF" w:rsidP="00AF12EF">
      <w:r w:rsidRPr="00AF12EF">
        <w:rPr>
          <w:b/>
          <w:bCs/>
        </w:rPr>
        <w:t>Broker Reference:</w:t>
      </w:r>
      <w:r w:rsidRPr="00AF12EF">
        <w:t xml:space="preserve"> </w:t>
      </w:r>
      <w:r>
        <w:tab/>
      </w:r>
      <w:r>
        <w:tab/>
        <w:t>Example Ref Number</w:t>
      </w:r>
    </w:p>
    <w:p w14:paraId="68A03925" w14:textId="367267B0" w:rsidR="00AF12EF" w:rsidRDefault="00AF12EF" w:rsidP="00AF12EF">
      <w:r w:rsidRPr="00AF12EF">
        <w:rPr>
          <w:b/>
          <w:bCs/>
        </w:rPr>
        <w:t>Business Description:</w:t>
      </w:r>
      <w:r>
        <w:tab/>
      </w:r>
      <w:r w:rsidRPr="00AF12EF">
        <w:t xml:space="preserve">The company specialises in vehicle movement etc, etc…. </w:t>
      </w:r>
    </w:p>
    <w:p w14:paraId="5A0BD479" w14:textId="284D8CA3" w:rsidR="00AF12EF" w:rsidRPr="00AF12EF" w:rsidRDefault="00AF12EF" w:rsidP="00AF12EF">
      <w:r w:rsidRPr="00AF12EF">
        <w:rPr>
          <w:b/>
          <w:bCs/>
          <w:noProof/>
        </w:rPr>
        <mc:AlternateContent>
          <mc:Choice Requires="wps">
            <w:drawing>
              <wp:anchor distT="45720" distB="45720" distL="114300" distR="114300" simplePos="0" relativeHeight="251661312" behindDoc="1" locked="0" layoutInCell="1" allowOverlap="1" wp14:anchorId="32653AAE" wp14:editId="4218FF8A">
                <wp:simplePos x="0" y="0"/>
                <wp:positionH relativeFrom="margin">
                  <wp:align>center</wp:align>
                </wp:positionH>
                <wp:positionV relativeFrom="paragraph">
                  <wp:posOffset>400685</wp:posOffset>
                </wp:positionV>
                <wp:extent cx="6429375" cy="1404620"/>
                <wp:effectExtent l="0" t="1809750" r="0" b="1809750"/>
                <wp:wrapNone/>
                <wp:docPr id="1563203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68938">
                          <a:off x="0" y="0"/>
                          <a:ext cx="6429375" cy="1404620"/>
                        </a:xfrm>
                        <a:prstGeom prst="rect">
                          <a:avLst/>
                        </a:prstGeom>
                        <a:noFill/>
                        <a:ln w="9525">
                          <a:noFill/>
                          <a:miter lim="800000"/>
                          <a:headEnd/>
                          <a:tailEnd/>
                        </a:ln>
                      </wps:spPr>
                      <wps:txbx>
                        <w:txbxContent>
                          <w:p w14:paraId="22501F5D" w14:textId="77777777" w:rsidR="00AF12EF" w:rsidRPr="00AF12EF" w:rsidRDefault="00AF12EF" w:rsidP="00AF12EF">
                            <w:pPr>
                              <w:rPr>
                                <w:b/>
                                <w:bCs/>
                                <w:color w:val="D9D9D9" w:themeColor="background1" w:themeShade="D9"/>
                                <w:sz w:val="240"/>
                                <w:szCs w:val="240"/>
                              </w:rPr>
                            </w:pPr>
                            <w:r w:rsidRPr="00AF12EF">
                              <w:rPr>
                                <w:b/>
                                <w:bCs/>
                                <w:color w:val="D9D9D9" w:themeColor="background1" w:themeShade="D9"/>
                                <w:sz w:val="240"/>
                                <w:szCs w:val="240"/>
                              </w:rPr>
                              <w:t>SAMPLE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653AAE" id="_x0000_t202" coordsize="21600,21600" o:spt="202" path="m,l,21600r21600,l21600,xe">
                <v:stroke joinstyle="miter"/>
                <v:path gradientshapeok="t" o:connecttype="rect"/>
              </v:shapetype>
              <v:shape id="Text Box 2" o:spid="_x0000_s1026" type="#_x0000_t202" style="position:absolute;margin-left:0;margin-top:31.55pt;width:506.25pt;height:110.6pt;rotation:-2764595fd;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PWBgIAAN0DAAAOAAAAZHJzL2Uyb0RvYy54bWysU9uO2yAQfa/Uf0C8N7azTjax4qy2u01V&#10;aXuRtv0AgnGMCgwFEjv9+h1wlETbt1X9gIAZzsw5c7y6G7QiB+G8BFPTYpJTIgyHRppdTX/93HxY&#10;UOIDMw1TYERNj8LTu/X7d6veVmIKHahGOIIgxle9rWkXgq2yzPNOaOYnYIXBYAtOs4BHt8sax3pE&#10;1yqb5vk868E11gEX3uPt4xik64TftoKH723rRSCqpthbSKtL6zau2XrFqp1jtpP81AZ7QxeaSYNF&#10;z1CPLDCyd/IfKC25Aw9tmHDQGbSt5CJxQDZF/orNc8esSFxQHG/PMvn/B8u/HZ7tD0fC8BEGHGAi&#10;4e0T8N+eGHjomNmJe+eg7wRrsHARJct666vT0yi1r3wE2fZfocEhs32ABDS0ThMHqHqxzOeL5c0i&#10;XSNtgsVwHsfzDMQQCMfLeTld3tzOKOEYK8q8nE/TlDJWRbSosXU+fBagSdzU1OGQEyw7PPkQu7uk&#10;xHQDG6lUGrQypK/pcjadpQdXES0D+lBJXdNFHr/RGZH0J9Okx4FJNe6xgDInFSLxUYIwbAdMjGps&#10;oTmiHok5ssT/A/vswP2lpEev1dT/2TMnKFFfDGq6LMoymjMdytktMibuOrK9jjDDEaqmgZJx+xCS&#10;oSNXb+9R+41MMlw6OfWKHkrqnPweTXp9TlmXv3L9AgAA//8DAFBLAwQUAAYACAAAACEAyeJFBN8A&#10;AAAIAQAADwAAAGRycy9kb3ducmV2LnhtbEyPwU7DMBBE70j8g7VI3KidtFRViFMhKg4oCEThA9x4&#10;iaPY6yh2m5Svxz3BcTSjmTfldnaWnXAMnScJ2UIAQ2q87qiV8PX5fLcBFqIirawnlHDGANvq+qpU&#10;hfYTfeBpH1uWSigUSoKJcSg4D41Bp8LCD0jJ+/ajUzHJseV6VFMqd5bnQqy5Ux2lBaMGfDLY9Puj&#10;k/Ce73r79jpPL+fdT70yTS1iX0t5ezM/PgCLOMe/MFzwEzpUiengj6QDsxLSkShhvcyAXVyR5ffA&#10;DhLyzWoJvCr5/wPVLwAAAP//AwBQSwECLQAUAAYACAAAACEAtoM4kv4AAADhAQAAEwAAAAAAAAAA&#10;AAAAAAAAAAAAW0NvbnRlbnRfVHlwZXNdLnhtbFBLAQItABQABgAIAAAAIQA4/SH/1gAAAJQBAAAL&#10;AAAAAAAAAAAAAAAAAC8BAABfcmVscy8ucmVsc1BLAQItABQABgAIAAAAIQAuSGPWBgIAAN0DAAAO&#10;AAAAAAAAAAAAAAAAAC4CAABkcnMvZTJvRG9jLnhtbFBLAQItABQABgAIAAAAIQDJ4kUE3wAAAAgB&#10;AAAPAAAAAAAAAAAAAAAAAGAEAABkcnMvZG93bnJldi54bWxQSwUGAAAAAAQABADzAAAAbAUAAAAA&#10;" filled="f" stroked="f">
                <v:textbox style="mso-fit-shape-to-text:t">
                  <w:txbxContent>
                    <w:p w14:paraId="22501F5D" w14:textId="77777777" w:rsidR="00AF12EF" w:rsidRPr="00AF12EF" w:rsidRDefault="00AF12EF" w:rsidP="00AF12EF">
                      <w:pPr>
                        <w:rPr>
                          <w:b/>
                          <w:bCs/>
                          <w:color w:val="D9D9D9" w:themeColor="background1" w:themeShade="D9"/>
                          <w:sz w:val="240"/>
                          <w:szCs w:val="240"/>
                        </w:rPr>
                      </w:pPr>
                      <w:r w:rsidRPr="00AF12EF">
                        <w:rPr>
                          <w:b/>
                          <w:bCs/>
                          <w:color w:val="D9D9D9" w:themeColor="background1" w:themeShade="D9"/>
                          <w:sz w:val="240"/>
                          <w:szCs w:val="240"/>
                        </w:rPr>
                        <w:t>SAMPLE</w:t>
                      </w:r>
                    </w:p>
                  </w:txbxContent>
                </v:textbox>
                <w10:wrap anchorx="margin"/>
              </v:shape>
            </w:pict>
          </mc:Fallback>
        </mc:AlternateContent>
      </w:r>
    </w:p>
    <w:p w14:paraId="65BD23DF" w14:textId="5219E75F" w:rsidR="00AF12EF" w:rsidRDefault="00AF12EF" w:rsidP="00AF12EF">
      <w:r w:rsidRPr="00AF12EF">
        <w:t xml:space="preserve">We can confirm that we act as insurance brokers on behalf of the above insured, and that the following covers are in place: </w:t>
      </w:r>
    </w:p>
    <w:p w14:paraId="29FD60F7" w14:textId="77777777" w:rsidR="00AF12EF" w:rsidRPr="00AF12EF" w:rsidRDefault="00AF12EF" w:rsidP="00AF12EF"/>
    <w:p w14:paraId="2415FD47" w14:textId="77777777" w:rsidR="00AF12EF" w:rsidRPr="00AF12EF" w:rsidRDefault="00AF12EF" w:rsidP="00AF12EF">
      <w:pPr>
        <w:rPr>
          <w:b/>
          <w:bCs/>
          <w:u w:val="single"/>
        </w:rPr>
      </w:pPr>
      <w:r w:rsidRPr="00AF12EF">
        <w:rPr>
          <w:b/>
          <w:bCs/>
          <w:u w:val="single"/>
        </w:rPr>
        <w:t xml:space="preserve">Employers Liability </w:t>
      </w:r>
    </w:p>
    <w:p w14:paraId="7AA24968" w14:textId="02C8B816" w:rsidR="00AF12EF" w:rsidRPr="00AF12EF" w:rsidRDefault="00AF12EF" w:rsidP="00AF12EF">
      <w:r w:rsidRPr="00AF12EF">
        <w:rPr>
          <w:b/>
          <w:bCs/>
        </w:rPr>
        <w:t>Insurer</w:t>
      </w:r>
      <w:r>
        <w:t>:</w:t>
      </w:r>
      <w:r>
        <w:tab/>
      </w:r>
      <w:r>
        <w:tab/>
      </w:r>
      <w:r>
        <w:tab/>
        <w:t>Name of insurer</w:t>
      </w:r>
      <w:r w:rsidRPr="00AF12EF">
        <w:t xml:space="preserve"> </w:t>
      </w:r>
    </w:p>
    <w:p w14:paraId="3EE718F6" w14:textId="2FC4B481" w:rsidR="00AF12EF" w:rsidRPr="00AF12EF" w:rsidRDefault="00AF12EF" w:rsidP="00AF12EF">
      <w:r w:rsidRPr="00AF12EF">
        <w:rPr>
          <w:b/>
          <w:bCs/>
        </w:rPr>
        <w:t>Policy number</w:t>
      </w:r>
      <w:r w:rsidRPr="00AF12EF">
        <w:t>:</w:t>
      </w:r>
      <w:r>
        <w:tab/>
      </w:r>
      <w:r>
        <w:tab/>
        <w:t>Policy Number</w:t>
      </w:r>
    </w:p>
    <w:p w14:paraId="42B56AB6" w14:textId="4EDE08B9" w:rsidR="00AF12EF" w:rsidRPr="00AF12EF" w:rsidRDefault="00AF12EF" w:rsidP="00AF12EF">
      <w:r w:rsidRPr="00AF12EF">
        <w:rPr>
          <w:b/>
          <w:bCs/>
        </w:rPr>
        <w:t>Cover period</w:t>
      </w:r>
      <w:r w:rsidRPr="00AF12EF">
        <w:t>:</w:t>
      </w:r>
      <w:r>
        <w:tab/>
      </w:r>
      <w:r>
        <w:tab/>
      </w:r>
      <w:r>
        <w:tab/>
        <w:t>Start &amp; End date</w:t>
      </w:r>
    </w:p>
    <w:p w14:paraId="44CB9DAF" w14:textId="62D7A217" w:rsidR="00AF12EF" w:rsidRDefault="00AF12EF" w:rsidP="00AF12EF">
      <w:r w:rsidRPr="00AF12EF">
        <w:rPr>
          <w:b/>
          <w:bCs/>
        </w:rPr>
        <w:t>Indemnity limit</w:t>
      </w:r>
      <w:r>
        <w:t>:</w:t>
      </w:r>
      <w:r w:rsidRPr="00AF12EF">
        <w:t xml:space="preserve"> </w:t>
      </w:r>
      <w:r>
        <w:tab/>
      </w:r>
      <w:r>
        <w:tab/>
        <w:t>Value of cover</w:t>
      </w:r>
    </w:p>
    <w:p w14:paraId="4375FA94" w14:textId="77777777" w:rsidR="00AF12EF" w:rsidRPr="00AF12EF" w:rsidRDefault="00AF12EF" w:rsidP="00AF12EF"/>
    <w:p w14:paraId="526D2D0C" w14:textId="77777777" w:rsidR="00AF12EF" w:rsidRPr="00AF12EF" w:rsidRDefault="00AF12EF" w:rsidP="00AF12EF">
      <w:pPr>
        <w:rPr>
          <w:b/>
          <w:bCs/>
          <w:u w:val="single"/>
        </w:rPr>
      </w:pPr>
      <w:r w:rsidRPr="00AF12EF">
        <w:rPr>
          <w:b/>
          <w:bCs/>
          <w:u w:val="single"/>
        </w:rPr>
        <w:t xml:space="preserve">Public Liability </w:t>
      </w:r>
    </w:p>
    <w:p w14:paraId="220578D9" w14:textId="7455563F" w:rsidR="00AF12EF" w:rsidRPr="00AF12EF" w:rsidRDefault="00AF12EF" w:rsidP="00AF12EF">
      <w:r w:rsidRPr="00AF12EF">
        <w:rPr>
          <w:b/>
          <w:bCs/>
        </w:rPr>
        <w:t>Insurer</w:t>
      </w:r>
      <w:r>
        <w:t>:</w:t>
      </w:r>
      <w:r>
        <w:tab/>
      </w:r>
      <w:r>
        <w:tab/>
      </w:r>
      <w:r>
        <w:tab/>
        <w:t>Name of insurer</w:t>
      </w:r>
      <w:r w:rsidRPr="00AF12EF">
        <w:t xml:space="preserve"> </w:t>
      </w:r>
    </w:p>
    <w:p w14:paraId="46F9E2E4" w14:textId="25CC2993" w:rsidR="00AF12EF" w:rsidRPr="00AF12EF" w:rsidRDefault="00AF12EF" w:rsidP="00AF12EF">
      <w:r w:rsidRPr="00AF12EF">
        <w:rPr>
          <w:b/>
          <w:bCs/>
        </w:rPr>
        <w:t>Policy number</w:t>
      </w:r>
      <w:r w:rsidRPr="00AF12EF">
        <w:t>:</w:t>
      </w:r>
      <w:r>
        <w:tab/>
      </w:r>
      <w:r>
        <w:tab/>
        <w:t>Policy Number</w:t>
      </w:r>
    </w:p>
    <w:p w14:paraId="7B82184C" w14:textId="77777777" w:rsidR="00AF12EF" w:rsidRPr="00AF12EF" w:rsidRDefault="00AF12EF" w:rsidP="00AF12EF">
      <w:r w:rsidRPr="00AF12EF">
        <w:rPr>
          <w:b/>
          <w:bCs/>
        </w:rPr>
        <w:t>Cover period</w:t>
      </w:r>
      <w:r w:rsidRPr="00AF12EF">
        <w:t>:</w:t>
      </w:r>
      <w:r>
        <w:tab/>
      </w:r>
      <w:r>
        <w:tab/>
      </w:r>
      <w:r>
        <w:tab/>
        <w:t>Start &amp; End date</w:t>
      </w:r>
    </w:p>
    <w:p w14:paraId="0AEA72E7" w14:textId="77777777" w:rsidR="00AF12EF" w:rsidRDefault="00AF12EF" w:rsidP="00AF12EF">
      <w:r w:rsidRPr="00AF12EF">
        <w:rPr>
          <w:b/>
          <w:bCs/>
        </w:rPr>
        <w:t>Indemnity limit</w:t>
      </w:r>
      <w:r>
        <w:t>:</w:t>
      </w:r>
      <w:r w:rsidRPr="00AF12EF">
        <w:t xml:space="preserve"> </w:t>
      </w:r>
      <w:r>
        <w:tab/>
      </w:r>
      <w:r>
        <w:tab/>
        <w:t>Value of cover</w:t>
      </w:r>
    </w:p>
    <w:p w14:paraId="1A4AAB94" w14:textId="77777777" w:rsidR="00AF12EF" w:rsidRDefault="00AF12EF" w:rsidP="00AF12EF"/>
    <w:p w14:paraId="4FF72BFB" w14:textId="77777777" w:rsidR="00AF12EF" w:rsidRPr="00AF12EF" w:rsidRDefault="00AF12EF" w:rsidP="00AF12EF">
      <w:pPr>
        <w:rPr>
          <w:b/>
          <w:bCs/>
          <w:u w:val="single"/>
        </w:rPr>
      </w:pPr>
      <w:r w:rsidRPr="00AF12EF">
        <w:rPr>
          <w:b/>
          <w:bCs/>
          <w:u w:val="single"/>
        </w:rPr>
        <w:t xml:space="preserve">Motor – Road Risks </w:t>
      </w:r>
    </w:p>
    <w:p w14:paraId="3DA50CD4" w14:textId="77777777" w:rsidR="00AF12EF" w:rsidRPr="00AF12EF" w:rsidRDefault="00AF12EF" w:rsidP="00AF12EF">
      <w:r w:rsidRPr="00AF12EF">
        <w:rPr>
          <w:b/>
          <w:bCs/>
        </w:rPr>
        <w:t>Insurer</w:t>
      </w:r>
      <w:r>
        <w:t>:</w:t>
      </w:r>
      <w:r>
        <w:tab/>
      </w:r>
      <w:r>
        <w:tab/>
      </w:r>
      <w:r>
        <w:tab/>
        <w:t>Name of insurer</w:t>
      </w:r>
      <w:r w:rsidRPr="00AF12EF">
        <w:t xml:space="preserve"> </w:t>
      </w:r>
    </w:p>
    <w:p w14:paraId="7FEA0677" w14:textId="77777777" w:rsidR="00AF12EF" w:rsidRPr="00AF12EF" w:rsidRDefault="00AF12EF" w:rsidP="00AF12EF">
      <w:r w:rsidRPr="00AF12EF">
        <w:rPr>
          <w:b/>
          <w:bCs/>
        </w:rPr>
        <w:t>Policy number</w:t>
      </w:r>
      <w:r w:rsidRPr="00AF12EF">
        <w:t>:</w:t>
      </w:r>
      <w:r>
        <w:tab/>
      </w:r>
      <w:r>
        <w:tab/>
        <w:t>Policy Number</w:t>
      </w:r>
    </w:p>
    <w:p w14:paraId="5007012F" w14:textId="77777777" w:rsidR="00AF12EF" w:rsidRPr="00AF12EF" w:rsidRDefault="00AF12EF" w:rsidP="00AF12EF">
      <w:r w:rsidRPr="00AF12EF">
        <w:rPr>
          <w:b/>
          <w:bCs/>
        </w:rPr>
        <w:t>Cover period</w:t>
      </w:r>
      <w:r w:rsidRPr="00AF12EF">
        <w:t>:</w:t>
      </w:r>
      <w:r>
        <w:tab/>
      </w:r>
      <w:r>
        <w:tab/>
      </w:r>
      <w:r>
        <w:tab/>
        <w:t>Start &amp; End date</w:t>
      </w:r>
    </w:p>
    <w:p w14:paraId="5F46C7D5" w14:textId="77777777" w:rsidR="00AF12EF" w:rsidRDefault="00AF12EF" w:rsidP="00AF12EF">
      <w:r w:rsidRPr="00AF12EF">
        <w:rPr>
          <w:b/>
          <w:bCs/>
        </w:rPr>
        <w:lastRenderedPageBreak/>
        <w:t>Indemnity limit</w:t>
      </w:r>
      <w:r>
        <w:t>:</w:t>
      </w:r>
      <w:r w:rsidRPr="00AF12EF">
        <w:t xml:space="preserve"> </w:t>
      </w:r>
      <w:r>
        <w:tab/>
      </w:r>
      <w:r>
        <w:tab/>
        <w:t>Value of cover</w:t>
      </w:r>
    </w:p>
    <w:p w14:paraId="36BE422D" w14:textId="17152A3D" w:rsidR="00AF12EF" w:rsidRDefault="00AF12EF" w:rsidP="00AF12EF">
      <w:r w:rsidRPr="00AF12EF">
        <w:rPr>
          <w:b/>
          <w:bCs/>
        </w:rPr>
        <w:t>Excess</w:t>
      </w:r>
      <w:r w:rsidRPr="00AF12EF">
        <w:t xml:space="preserve">: </w:t>
      </w:r>
      <w:r>
        <w:tab/>
      </w:r>
      <w:r>
        <w:tab/>
      </w:r>
      <w:r>
        <w:tab/>
        <w:t>Excess Amount on policy</w:t>
      </w:r>
    </w:p>
    <w:p w14:paraId="46B5F4A0" w14:textId="77777777" w:rsidR="00AF12EF" w:rsidRPr="00AF12EF" w:rsidRDefault="00AF12EF" w:rsidP="00AF12EF"/>
    <w:p w14:paraId="3BFD8932" w14:textId="77777777" w:rsidR="00AF12EF" w:rsidRPr="00AF12EF" w:rsidRDefault="00AF12EF" w:rsidP="00AF12EF">
      <w:pPr>
        <w:rPr>
          <w:b/>
          <w:bCs/>
          <w:u w:val="single"/>
        </w:rPr>
      </w:pPr>
      <w:r w:rsidRPr="00AF12EF">
        <w:rPr>
          <w:b/>
          <w:bCs/>
          <w:u w:val="single"/>
        </w:rPr>
        <w:t xml:space="preserve">Vehicles/Goods </w:t>
      </w:r>
      <w:proofErr w:type="gramStart"/>
      <w:r w:rsidRPr="00AF12EF">
        <w:rPr>
          <w:b/>
          <w:bCs/>
          <w:u w:val="single"/>
        </w:rPr>
        <w:t>In</w:t>
      </w:r>
      <w:proofErr w:type="gramEnd"/>
      <w:r w:rsidRPr="00AF12EF">
        <w:rPr>
          <w:b/>
          <w:bCs/>
          <w:u w:val="single"/>
        </w:rPr>
        <w:t xml:space="preserve"> Transit </w:t>
      </w:r>
    </w:p>
    <w:p w14:paraId="796AFFF9" w14:textId="77777777" w:rsidR="00AF12EF" w:rsidRPr="00AF12EF" w:rsidRDefault="00AF12EF" w:rsidP="00AF12EF">
      <w:r w:rsidRPr="00AF12EF">
        <w:rPr>
          <w:b/>
          <w:bCs/>
        </w:rPr>
        <w:t>Insurer</w:t>
      </w:r>
      <w:r>
        <w:t>:</w:t>
      </w:r>
      <w:r>
        <w:tab/>
      </w:r>
      <w:r>
        <w:tab/>
      </w:r>
      <w:r>
        <w:tab/>
        <w:t>Name of insurer</w:t>
      </w:r>
      <w:r w:rsidRPr="00AF12EF">
        <w:t xml:space="preserve"> </w:t>
      </w:r>
    </w:p>
    <w:p w14:paraId="18EAFEC0" w14:textId="77777777" w:rsidR="00AF12EF" w:rsidRPr="00AF12EF" w:rsidRDefault="00AF12EF" w:rsidP="00AF12EF">
      <w:r w:rsidRPr="00AF12EF">
        <w:rPr>
          <w:b/>
          <w:bCs/>
        </w:rPr>
        <w:t>Policy number</w:t>
      </w:r>
      <w:r w:rsidRPr="00AF12EF">
        <w:t>:</w:t>
      </w:r>
      <w:r>
        <w:tab/>
      </w:r>
      <w:r>
        <w:tab/>
        <w:t>Policy Number</w:t>
      </w:r>
    </w:p>
    <w:p w14:paraId="0A3BD901" w14:textId="77777777" w:rsidR="00AF12EF" w:rsidRPr="00AF12EF" w:rsidRDefault="00AF12EF" w:rsidP="00AF12EF">
      <w:r w:rsidRPr="00AF12EF">
        <w:rPr>
          <w:b/>
          <w:bCs/>
        </w:rPr>
        <w:t>Cover period</w:t>
      </w:r>
      <w:r w:rsidRPr="00AF12EF">
        <w:t>:</w:t>
      </w:r>
      <w:r>
        <w:tab/>
      </w:r>
      <w:r>
        <w:tab/>
      </w:r>
      <w:r>
        <w:tab/>
        <w:t>Start &amp; End date</w:t>
      </w:r>
    </w:p>
    <w:p w14:paraId="3500B941" w14:textId="77777777" w:rsidR="00AF12EF" w:rsidRDefault="00AF12EF" w:rsidP="00AF12EF">
      <w:r w:rsidRPr="00AF12EF">
        <w:rPr>
          <w:b/>
          <w:bCs/>
        </w:rPr>
        <w:t>Indemnity limit</w:t>
      </w:r>
      <w:r>
        <w:t>:</w:t>
      </w:r>
      <w:r w:rsidRPr="00AF12EF">
        <w:t xml:space="preserve"> </w:t>
      </w:r>
      <w:r>
        <w:tab/>
      </w:r>
      <w:r>
        <w:tab/>
        <w:t>Value of cover</w:t>
      </w:r>
    </w:p>
    <w:p w14:paraId="7A170D7B" w14:textId="77777777" w:rsidR="00AF12EF" w:rsidRDefault="00AF12EF" w:rsidP="00AF12EF">
      <w:r w:rsidRPr="00AF12EF">
        <w:rPr>
          <w:b/>
          <w:bCs/>
        </w:rPr>
        <w:t>Excess</w:t>
      </w:r>
      <w:r w:rsidRPr="00AF12EF">
        <w:t xml:space="preserve">: </w:t>
      </w:r>
      <w:r>
        <w:tab/>
      </w:r>
      <w:r>
        <w:tab/>
      </w:r>
      <w:r>
        <w:tab/>
        <w:t>Excess Amount on policy</w:t>
      </w:r>
    </w:p>
    <w:p w14:paraId="0601B3B6" w14:textId="77777777" w:rsidR="00AF12EF" w:rsidRPr="00AF12EF" w:rsidRDefault="00AF12EF" w:rsidP="00AF12EF"/>
    <w:p w14:paraId="0F933C67" w14:textId="6E0B179D" w:rsidR="00AF12EF" w:rsidRDefault="00AF12EF" w:rsidP="00AF12EF">
      <w:r w:rsidRPr="00AF12EF">
        <w:rPr>
          <w:b/>
          <w:bCs/>
          <w:noProof/>
        </w:rPr>
        <mc:AlternateContent>
          <mc:Choice Requires="wps">
            <w:drawing>
              <wp:anchor distT="45720" distB="45720" distL="114300" distR="114300" simplePos="0" relativeHeight="251659264" behindDoc="1" locked="0" layoutInCell="1" allowOverlap="1" wp14:anchorId="628A249B" wp14:editId="246220AF">
                <wp:simplePos x="0" y="0"/>
                <wp:positionH relativeFrom="margin">
                  <wp:posOffset>-171450</wp:posOffset>
                </wp:positionH>
                <wp:positionV relativeFrom="paragraph">
                  <wp:posOffset>401320</wp:posOffset>
                </wp:positionV>
                <wp:extent cx="6429375" cy="1404620"/>
                <wp:effectExtent l="0" t="1809750" r="0" b="18097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68938">
                          <a:off x="0" y="0"/>
                          <a:ext cx="6429375" cy="1404620"/>
                        </a:xfrm>
                        <a:prstGeom prst="rect">
                          <a:avLst/>
                        </a:prstGeom>
                        <a:noFill/>
                        <a:ln w="9525">
                          <a:noFill/>
                          <a:miter lim="800000"/>
                          <a:headEnd/>
                          <a:tailEnd/>
                        </a:ln>
                      </wps:spPr>
                      <wps:txbx>
                        <w:txbxContent>
                          <w:p w14:paraId="0AFE5F2F" w14:textId="035BE2AF" w:rsidR="00AF12EF" w:rsidRPr="00AF12EF" w:rsidRDefault="00AF12EF">
                            <w:pPr>
                              <w:rPr>
                                <w:b/>
                                <w:bCs/>
                                <w:color w:val="D9D9D9" w:themeColor="background1" w:themeShade="D9"/>
                                <w:sz w:val="240"/>
                                <w:szCs w:val="240"/>
                              </w:rPr>
                            </w:pPr>
                            <w:r w:rsidRPr="00AF12EF">
                              <w:rPr>
                                <w:b/>
                                <w:bCs/>
                                <w:color w:val="D9D9D9" w:themeColor="background1" w:themeShade="D9"/>
                                <w:sz w:val="240"/>
                                <w:szCs w:val="240"/>
                              </w:rPr>
                              <w:t>SAMPLE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8A249B" id="_x0000_s1027" type="#_x0000_t202" style="position:absolute;margin-left:-13.5pt;margin-top:31.6pt;width:506.25pt;height:110.6pt;rotation:-2764595fd;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U7BwIAAOQDAAAOAAAAZHJzL2Uyb0RvYy54bWysU91u2yAUvp+0d0DcL7ZTJ02sOFXXLtOk&#10;7kfq9gAE4xgNOAxI7OzpeyBWEnV31XyBgAMf5/vx6m7QihyE8xJMTYtJTokwHBppdjX99XPzYUGJ&#10;D8w0TIERNT0KT+/W79+teluJKXSgGuEIghhf9bamXQi2yjLPO6GZn4AVBostOM0CLt0uaxzrEV2r&#10;bJrn86wH11gHXHiPu4+nIl0n/LYVPHxvWy8CUTXF3kIaXRq3cczWK1btHLOd5GMb7A1daCYNPnqG&#10;emSBkb2T/0BpyR14aMOEg86gbSUXiQOyKfJXbJ47ZkXiguJ4e5bJ/z9Y/u3wbH84EoaPMKCBiYS3&#10;T8B/e2LgoWNmJ+6dg74TrMGHiyhZ1ltfjVej1L7yEWTbf4UGTWb7AAloaJ0mDlD1YpnPF8ubRdpG&#10;2gQfQz+OZw/EEAjHzXk5Xd7czijhWCvKvJxPk0sZqyJa1Ng6Hz4L0CROaurQ5ATLDk8+xO4uR+Jx&#10;AxupVDJaGdLXdDmbztKFq4qWAXOopK7pIo/fKRmR9CfTpMuBSXWa4wPKjCpE4icJwrAdiGxGiaIo&#10;W2iOKEsSAMnib4LtduD+UtJj5Grq/+yZE5SoLwalXRZlGTOaFuXsFokTd13ZXleY4QhV00DJafoQ&#10;Uq4jZW/v0YKNTGpcOhlbxiglkcbYx6xer9Opy8+5fgEAAP//AwBQSwMEFAAGAAgAAAAhAPEmreHh&#10;AAAACgEAAA8AAABkcnMvZG93bnJldi54bWxMj8FOwzAQRO9I/IO1SNxaB5OWEOJUiIoDSgWi8AFu&#10;vMRR4nUUu03K12NOcBzNaOZNsZltz044+taRhJtlAgypdrqlRsLnx/MiA+aDIq16RyjhjB425eVF&#10;oXLtJnrH0z40LJaQz5UEE8KQc+5rg1b5pRuQovflRqtClGPD9aimWG57LpJkza1qKS4YNeCTwbrb&#10;H62EN7Ht+tfdPL2ct99VauoqCV0l5fXV/PgALOAc/sLwix/RoYxMB3ck7VkvYSHu4pcgYX0rgMXA&#10;fbZaATtIEFmaAi8L/v9C+QMAAP//AwBQSwECLQAUAAYACAAAACEAtoM4kv4AAADhAQAAEwAAAAAA&#10;AAAAAAAAAAAAAAAAW0NvbnRlbnRfVHlwZXNdLnhtbFBLAQItABQABgAIAAAAIQA4/SH/1gAAAJQB&#10;AAALAAAAAAAAAAAAAAAAAC8BAABfcmVscy8ucmVsc1BLAQItABQABgAIAAAAIQAr9zU7BwIAAOQD&#10;AAAOAAAAAAAAAAAAAAAAAC4CAABkcnMvZTJvRG9jLnhtbFBLAQItABQABgAIAAAAIQDxJq3h4QAA&#10;AAoBAAAPAAAAAAAAAAAAAAAAAGEEAABkcnMvZG93bnJldi54bWxQSwUGAAAAAAQABADzAAAAbwUA&#10;AAAA&#10;" filled="f" stroked="f">
                <v:textbox style="mso-fit-shape-to-text:t">
                  <w:txbxContent>
                    <w:p w14:paraId="0AFE5F2F" w14:textId="035BE2AF" w:rsidR="00AF12EF" w:rsidRPr="00AF12EF" w:rsidRDefault="00AF12EF">
                      <w:pPr>
                        <w:rPr>
                          <w:b/>
                          <w:bCs/>
                          <w:color w:val="D9D9D9" w:themeColor="background1" w:themeShade="D9"/>
                          <w:sz w:val="240"/>
                          <w:szCs w:val="240"/>
                        </w:rPr>
                      </w:pPr>
                      <w:r w:rsidRPr="00AF12EF">
                        <w:rPr>
                          <w:b/>
                          <w:bCs/>
                          <w:color w:val="D9D9D9" w:themeColor="background1" w:themeShade="D9"/>
                          <w:sz w:val="240"/>
                          <w:szCs w:val="240"/>
                        </w:rPr>
                        <w:t>SAMPLE</w:t>
                      </w:r>
                    </w:p>
                  </w:txbxContent>
                </v:textbox>
                <w10:wrap anchorx="margin"/>
              </v:shape>
            </w:pict>
          </mc:Fallback>
        </mc:AlternateContent>
      </w:r>
      <w:r w:rsidRPr="00AF12EF">
        <w:t xml:space="preserve">Please Note: The information provided in this document provides a brief overview of covers in place at the time this was sent. The full details of the above policies, including terms and conditions, are provided in their respective policy documentation. The expiry date given represents the normal expiry date of the policy. This document does not change cover provided. The cover stated above may change or be cancelled, and we are under no obligation to advise you as such. </w:t>
      </w:r>
    </w:p>
    <w:p w14:paraId="3A8CD2F5" w14:textId="0CFD88B1" w:rsidR="00AF12EF" w:rsidRPr="00AF12EF" w:rsidRDefault="00AF12EF" w:rsidP="00AF12EF"/>
    <w:p w14:paraId="1E80EC93" w14:textId="44F495C3" w:rsidR="00AF12EF" w:rsidRDefault="00AF12EF" w:rsidP="00AF12EF">
      <w:r w:rsidRPr="00AF12EF">
        <w:t xml:space="preserve">Please contact us if you require any further information. </w:t>
      </w:r>
    </w:p>
    <w:p w14:paraId="75ECD958" w14:textId="304AB790" w:rsidR="00AF12EF" w:rsidRPr="00AF12EF" w:rsidRDefault="00AF12EF" w:rsidP="00AF12EF"/>
    <w:p w14:paraId="53007CDF" w14:textId="2A7971D1" w:rsidR="00AF12EF" w:rsidRDefault="00AF12EF" w:rsidP="00AF12EF">
      <w:r w:rsidRPr="00AF12EF">
        <w:t xml:space="preserve">Yours faithfully, </w:t>
      </w:r>
    </w:p>
    <w:p w14:paraId="2F108FAF" w14:textId="2EE531D2" w:rsidR="00AF12EF" w:rsidRPr="00AF12EF" w:rsidRDefault="00AF12EF" w:rsidP="00AF12EF"/>
    <w:p w14:paraId="54C35D10" w14:textId="5458E749" w:rsidR="00AF12EF" w:rsidRPr="00AF12EF" w:rsidRDefault="00AF12EF" w:rsidP="00AF12EF">
      <w:r w:rsidRPr="00AF12EF">
        <w:rPr>
          <w:b/>
          <w:bCs/>
        </w:rPr>
        <w:t>Sign</w:t>
      </w:r>
      <w:r>
        <w:t>:</w:t>
      </w:r>
      <w:r w:rsidRPr="00AF12EF">
        <w:t xml:space="preserve"> </w:t>
      </w:r>
      <w:r>
        <w:tab/>
      </w:r>
      <w:r>
        <w:tab/>
      </w:r>
      <w:r>
        <w:tab/>
      </w:r>
      <w:r>
        <w:tab/>
        <w:t>Signature</w:t>
      </w:r>
    </w:p>
    <w:p w14:paraId="65D617C9" w14:textId="54F5E57C" w:rsidR="00AF12EF" w:rsidRPr="00AF12EF" w:rsidRDefault="00AF12EF" w:rsidP="00AF12EF">
      <w:r w:rsidRPr="00AF12EF">
        <w:rPr>
          <w:b/>
          <w:bCs/>
        </w:rPr>
        <w:t>Name</w:t>
      </w:r>
      <w:r>
        <w:rPr>
          <w:b/>
          <w:bCs/>
        </w:rPr>
        <w:t>:</w:t>
      </w:r>
      <w:r>
        <w:rPr>
          <w:b/>
          <w:bCs/>
        </w:rPr>
        <w:tab/>
      </w:r>
      <w:r>
        <w:rPr>
          <w:b/>
          <w:bCs/>
        </w:rPr>
        <w:tab/>
      </w:r>
      <w:r>
        <w:rPr>
          <w:b/>
          <w:bCs/>
        </w:rPr>
        <w:tab/>
      </w:r>
      <w:r>
        <w:rPr>
          <w:b/>
          <w:bCs/>
        </w:rPr>
        <w:tab/>
      </w:r>
      <w:r w:rsidRPr="00AF12EF">
        <w:t>Name</w:t>
      </w:r>
      <w:r>
        <w:t xml:space="preserve"> of signatory</w:t>
      </w:r>
      <w:r w:rsidRPr="00AF12EF">
        <w:t xml:space="preserve"> </w:t>
      </w:r>
    </w:p>
    <w:p w14:paraId="615B6637" w14:textId="40BF080F" w:rsidR="00AF12EF" w:rsidRPr="00AF12EF" w:rsidRDefault="00AF12EF" w:rsidP="00AF12EF">
      <w:r w:rsidRPr="00AF12EF">
        <w:rPr>
          <w:b/>
          <w:bCs/>
        </w:rPr>
        <w:t>Position/Title</w:t>
      </w:r>
      <w:r w:rsidRPr="00AF12EF">
        <w:t xml:space="preserve">: </w:t>
      </w:r>
      <w:r>
        <w:tab/>
      </w:r>
      <w:r>
        <w:tab/>
        <w:t>Position of Signatory</w:t>
      </w:r>
    </w:p>
    <w:p w14:paraId="0A6D30EA" w14:textId="04374802" w:rsidR="00AF12EF" w:rsidRPr="00AF12EF" w:rsidRDefault="00AF12EF" w:rsidP="00AF12EF">
      <w:r w:rsidRPr="00AF12EF">
        <w:rPr>
          <w:b/>
          <w:bCs/>
        </w:rPr>
        <w:t>Brokers</w:t>
      </w:r>
      <w:r w:rsidRPr="00AF12EF">
        <w:t xml:space="preserve">: </w:t>
      </w:r>
      <w:r>
        <w:tab/>
      </w:r>
      <w:r>
        <w:tab/>
      </w:r>
      <w:r>
        <w:tab/>
        <w:t>Name and Address of brokers</w:t>
      </w:r>
    </w:p>
    <w:p w14:paraId="5A91B785" w14:textId="3F3EFA0A" w:rsidR="00E26D3F" w:rsidRDefault="00AF12EF" w:rsidP="00AF12EF">
      <w:r w:rsidRPr="00AF12EF">
        <w:rPr>
          <w:b/>
          <w:bCs/>
        </w:rPr>
        <w:t>Email</w:t>
      </w:r>
      <w:r w:rsidRPr="00AF12EF">
        <w:t xml:space="preserve">: </w:t>
      </w:r>
      <w:r>
        <w:tab/>
      </w:r>
      <w:r>
        <w:tab/>
      </w:r>
      <w:r>
        <w:tab/>
      </w:r>
      <w:r>
        <w:tab/>
        <w:t>Contact Email of brokers</w:t>
      </w:r>
    </w:p>
    <w:sectPr w:rsidR="00E26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EF"/>
    <w:rsid w:val="005B0E93"/>
    <w:rsid w:val="009401E3"/>
    <w:rsid w:val="00AF0827"/>
    <w:rsid w:val="00AF12EF"/>
    <w:rsid w:val="00E26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9768"/>
  <w15:chartTrackingRefBased/>
  <w15:docId w15:val="{BE9922C6-892B-4B3A-9721-3CB9AF7B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2EF"/>
    <w:rPr>
      <w:rFonts w:eastAsiaTheme="majorEastAsia" w:cstheme="majorBidi"/>
      <w:color w:val="272727" w:themeColor="text1" w:themeTint="D8"/>
    </w:rPr>
  </w:style>
  <w:style w:type="paragraph" w:styleId="Title">
    <w:name w:val="Title"/>
    <w:basedOn w:val="Normal"/>
    <w:next w:val="Normal"/>
    <w:link w:val="TitleChar"/>
    <w:uiPriority w:val="10"/>
    <w:qFormat/>
    <w:rsid w:val="00AF1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2EF"/>
    <w:pPr>
      <w:spacing w:before="160"/>
      <w:jc w:val="center"/>
    </w:pPr>
    <w:rPr>
      <w:i/>
      <w:iCs/>
      <w:color w:val="404040" w:themeColor="text1" w:themeTint="BF"/>
    </w:rPr>
  </w:style>
  <w:style w:type="character" w:customStyle="1" w:styleId="QuoteChar">
    <w:name w:val="Quote Char"/>
    <w:basedOn w:val="DefaultParagraphFont"/>
    <w:link w:val="Quote"/>
    <w:uiPriority w:val="29"/>
    <w:rsid w:val="00AF12EF"/>
    <w:rPr>
      <w:i/>
      <w:iCs/>
      <w:color w:val="404040" w:themeColor="text1" w:themeTint="BF"/>
    </w:rPr>
  </w:style>
  <w:style w:type="paragraph" w:styleId="ListParagraph">
    <w:name w:val="List Paragraph"/>
    <w:basedOn w:val="Normal"/>
    <w:uiPriority w:val="34"/>
    <w:qFormat/>
    <w:rsid w:val="00AF12EF"/>
    <w:pPr>
      <w:ind w:left="720"/>
      <w:contextualSpacing/>
    </w:pPr>
  </w:style>
  <w:style w:type="character" w:styleId="IntenseEmphasis">
    <w:name w:val="Intense Emphasis"/>
    <w:basedOn w:val="DefaultParagraphFont"/>
    <w:uiPriority w:val="21"/>
    <w:qFormat/>
    <w:rsid w:val="00AF12EF"/>
    <w:rPr>
      <w:i/>
      <w:iCs/>
      <w:color w:val="0F4761" w:themeColor="accent1" w:themeShade="BF"/>
    </w:rPr>
  </w:style>
  <w:style w:type="paragraph" w:styleId="IntenseQuote">
    <w:name w:val="Intense Quote"/>
    <w:basedOn w:val="Normal"/>
    <w:next w:val="Normal"/>
    <w:link w:val="IntenseQuoteChar"/>
    <w:uiPriority w:val="30"/>
    <w:qFormat/>
    <w:rsid w:val="00AF1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2EF"/>
    <w:rPr>
      <w:i/>
      <w:iCs/>
      <w:color w:val="0F4761" w:themeColor="accent1" w:themeShade="BF"/>
    </w:rPr>
  </w:style>
  <w:style w:type="character" w:styleId="IntenseReference">
    <w:name w:val="Intense Reference"/>
    <w:basedOn w:val="DefaultParagraphFont"/>
    <w:uiPriority w:val="32"/>
    <w:qFormat/>
    <w:rsid w:val="00AF12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Rogerson (Car-Movers)</dc:creator>
  <cp:keywords/>
  <dc:description/>
  <cp:lastModifiedBy>Demi-Jay Lound</cp:lastModifiedBy>
  <cp:revision>2</cp:revision>
  <dcterms:created xsi:type="dcterms:W3CDTF">2025-05-20T11:16:00Z</dcterms:created>
  <dcterms:modified xsi:type="dcterms:W3CDTF">2025-05-20T11:16:00Z</dcterms:modified>
</cp:coreProperties>
</file>